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Both use Ethernet connections, only in Brisbane Branch uses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&amp; single-port tests and Dynamic NAT were performed on the files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8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Encapsulation PPP over IPv4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Dynamic NAT over IPv4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Testing Firewall &amp; Single-port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Logging Network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5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5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8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Style w:val="127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70"/>
          <w:rFonts w:ascii="Arial" w:hAnsi="Arial" w:eastAsia="Arial" w:cs="Arial"/>
          <w:lang w:val="en-AU"/>
        </w:rPr>
        <w:t xml:space="preserve">r 4 (RT4)</w:t>
      </w:r>
      <w:r>
        <w:rPr>
          <w:rStyle w:val="1270"/>
          <w:rFonts w:ascii="Arial" w:hAnsi="Arial" w:cs="Arial"/>
          <w:lang w:val="en-AU"/>
          <w14:ligatures w14:val="none"/>
        </w:rPr>
      </w:r>
      <w:r>
        <w:rPr>
          <w:rStyle w:val="127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7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13.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Dynamic NAT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te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sts were performed on the file submitted in class due to extra complexity over my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b/>
          <w:bCs/>
          <w:color w:val="auto"/>
          <w:highlight w:val="none"/>
        </w:rPr>
      </w:r>
      <w:r>
        <w:rPr>
          <w:rFonts w:ascii="Arial" w:hAnsi="Arial" w:eastAsia="Arial" w:cs="Arial"/>
          <w:b/>
          <w:bCs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2474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63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8" cy="2824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2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b w:val="0"/>
          <w:bCs w:val="0"/>
          <w:color w:val="auto"/>
          <w:highlight w:val="none"/>
        </w:rPr>
      </w:pPr>
      <w:r>
        <w:rPr>
          <w:rStyle w:val="1269"/>
          <w:rFonts w:ascii="Arial" w:hAnsi="Arial" w:eastAsia="Arial" w:cs="Arial"/>
          <w:lang w:val="en-AU"/>
        </w:rPr>
        <w:t xml:space="preserve">Implementation</w:t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</w:p>
    <w:p>
      <w:pPr>
        <w:pStyle w:val="1283"/>
        <w:numPr>
          <w:ilvl w:val="0"/>
          <w:numId w:val="153"/>
        </w:num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Style w:val="1283"/>
        <w:numPr>
          <w:ilvl w:val="1"/>
          <w:numId w:val="153"/>
        </w:numPr>
        <w:pBdr/>
        <w:shd w:val="nil" w:color="000000"/>
        <w:spacing/>
        <w:ind/>
        <w:rPr>
          <w:rFonts w:ascii="Terminal" w:hAnsi="Terminal" w:cs="Terminal"/>
          <w:b w:val="0"/>
          <w:bCs w:val="0"/>
          <w:color w:val="auto"/>
          <w:highlight w:val="none"/>
        </w:rPr>
      </w:pPr>
      <w:r>
        <w:rPr>
          <w:rFonts w:ascii="Terminal" w:hAnsi="Terminal" w:eastAsia="Terminal" w:cs="Terminal"/>
          <w:b w:val="0"/>
          <w:bCs w:val="0"/>
          <w:color w:val="auto"/>
          <w:highlight w:val="none"/>
          <w:lang w:val="en-AU"/>
        </w:rPr>
        <w:t xml:space="preserve">show ip nat translations</w:t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yellow"/>
        </w:rPr>
      </w:pP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In ACL list we need to use 172.16.0.0 for allow traffic from 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172.16.11.0/24 and 172.16.10.0/24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but their wildcard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 IS NOT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0.0.0.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, it is 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255.255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because this rule will be use for both networks that shared only two first positions 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172.16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.X.X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191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28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6"/>
        </w:num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17.66pt;mso-wrap-distance-left:0.00pt;mso-wrap-distance-top:0.00pt;mso-wrap-distance-right:0.00pt;mso-wrap-distance-bottom:0.00pt;z-index:1;" stroked="false">
                <v:imagedata r:id="rId24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323.0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48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08.3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8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21.4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75.7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82.9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75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99.8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30.0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47.4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07.7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260.4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184.2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219.8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97.4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213.9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4.41pt;mso-wrap-distance-left:0.00pt;mso-wrap-distance-top:0.00pt;mso-wrap-distance-right:0.00pt;mso-wrap-distance-bottom:0.00pt;z-index:1;" stroked="false">
                <v:imagedata r:id="rId99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89.41pt;mso-wrap-distance-left:0.00pt;mso-wrap-distance-top:0.00pt;mso-wrap-distance-right:0.00pt;mso-wrap-distance-bottom:0.00pt;z-index:1;" stroked="false">
                <v:imagedata r:id="rId100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301.79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21pt;mso-wrap-distance-left:0.00pt;mso-wrap-distance-top:0.00pt;mso-wrap-distance-right:0.00pt;mso-wrap-distance-bottom:0.00pt;z-index:1;" stroked="false">
                <v:imagedata r:id="rId102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33.91pt;mso-wrap-distance-left:0.00pt;mso-wrap-distance-top:0.00pt;mso-wrap-distance-right:0.00pt;mso-wrap-distance-bottom:0.00pt;z-index:1;" stroked="false">
                <v:imagedata r:id="rId103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2.0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256.2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45.97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9.13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5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13.8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6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46.95pt;height:102.36pt;mso-wrap-distance-left:0.00pt;mso-wrap-distance-top:0.00pt;mso-wrap-distance-right:0.00pt;mso-wrap-distance-bottom:0.00pt;z-index:1;" stroked="false">
                <v:imagedata r:id="rId110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53.3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71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6.7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0.47pt;height:163.86pt;mso-wrap-distance-left:0.00pt;mso-wrap-distance-top:0.00pt;mso-wrap-distance-right:0.00pt;mso-wrap-distance-bottom:0.00pt;z-index:1;" stroked="false">
                <v:imagedata r:id="rId115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394.99pt;height:171.32pt;mso-wrap-distance-left:0.00pt;mso-wrap-distance-top:0.00pt;mso-wrap-distance-right:0.00pt;mso-wrap-distance-bottom:0.00pt;rotation:0;z-index:1;" stroked="false">
                <v:imagedata r:id="rId115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83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51.30pt;height:123.2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" o:spid="_x0000_s110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61.5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186.86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204.71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182.0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249.87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179.23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7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310.06pt;mso-wrap-distance-left:0.00pt;mso-wrap-distance-top:0.00pt;mso-wrap-distance-right:0.00pt;mso-wrap-distance-bottom:0.00pt;z-index:1;" stroked="false">
                <v:imagedata r:id="rId124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8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51.30pt;height:90.3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9"/>
        </w:numPr>
        <w:pBdr/>
        <w:shd w:val="nil" w:color="auto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59.25pt;height:156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13. Dynamic NAT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(R2)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!Standard ACL Configuration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access-list 1 permit 172.16.0.0 0.0.255.255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!Pool for NAT 209.165.200.228 209.165.200.229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pool micpool 209.165.200.228 209.165.200.229 netmask 255.255.255.252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!Mapping ACL with pool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!Define NAT interfaces for inside and outside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0/0/1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0/0/0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outside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1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NAT Translations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47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51.30pt;height:127.90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2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Testing WEB connection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273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631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731509" cy="247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51.30pt;height:194.70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Dynamic NAT (Dynamic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Network Address Translation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Map a public network to multiple private networks on a WAN to communicate with external IPs.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9" w:tooltip="Gurutech Networking Training - Secure Network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30" w:tooltip=" Gurutech Networking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31" w:tooltip="ShefferKimanzi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2" w:tooltip="ITExamAnswers.net - Configure EtherChannel 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3" w:tooltip="Packet Tracer Network - HSRP Configuration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4" w:tooltip="ADSL IPv6" w:history="1">
        <w:r>
          <w:rPr>
            <w:rStyle w:val="129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5" w:tooltip="Packet Tracer Network - ACLs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6" w:tooltip="Networking Academy -  IPv6 OSPFv3 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Computer Networking - OSPF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Abdullah Irfan, Medium, VPN tunnel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Gurutech Networking Training - VPN IPsec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0" w:tooltip=" Sheffer Kimanzi, Configuring ssh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1" w:tooltip=" Sheffer Kimanzi, Configuring telnet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2" w:tooltip=" ComputerNetworkingNotes - Dynamic NAT" w:history="1">
        <w:r>
          <w:rPr>
            <w:rStyle w:val="1290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05">
    <w:name w:val="Table Grid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Table Grid Light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Plain Table 1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Plain Table 2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Plain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Plain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Plain Table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Grid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Grid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4 - Accent 1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4 - Accent 2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4 - Accent 3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4 - Accent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4 - Accent 5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4 - Accent 6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5 Dark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5 Dark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Grid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Grid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Grid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Grid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Grid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Grid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Grid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Grid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List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List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4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4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4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4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4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4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5 Dark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5 Dark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st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st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st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st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st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st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st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List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Bordered &amp; 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Bordered &amp; 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&amp; 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&amp; 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&amp; 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&amp; 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3">
    <w:name w:val="Bordered &amp; 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4">
    <w:name w:val="Bordered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5">
    <w:name w:val="Bordered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6">
    <w:name w:val="Bordered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7">
    <w:name w:val="Bordered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8">
    <w:name w:val="Bordered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9">
    <w:name w:val="Bordered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0">
    <w:name w:val="Bordered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31">
    <w:name w:val="No Spacing"/>
    <w:basedOn w:val="1255"/>
    <w:uiPriority w:val="1"/>
    <w:qFormat/>
    <w:pPr>
      <w:pBdr/>
      <w:spacing w:after="0" w:line="240" w:lineRule="auto"/>
      <w:ind/>
    </w:pPr>
  </w:style>
  <w:style w:type="character" w:styleId="1232">
    <w:name w:val="Subtle Emphasis"/>
    <w:basedOn w:val="12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33">
    <w:name w:val="Emphasis"/>
    <w:basedOn w:val="1265"/>
    <w:uiPriority w:val="20"/>
    <w:qFormat/>
    <w:pPr>
      <w:pBdr/>
      <w:spacing/>
      <w:ind/>
    </w:pPr>
    <w:rPr>
      <w:i/>
      <w:iCs/>
    </w:rPr>
  </w:style>
  <w:style w:type="character" w:styleId="1234">
    <w:name w:val="Subtle Reference"/>
    <w:basedOn w:val="12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35">
    <w:name w:val="Book Title"/>
    <w:basedOn w:val="12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36">
    <w:name w:val="Caption"/>
    <w:basedOn w:val="1255"/>
    <w:next w:val="125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37">
    <w:name w:val="footnote text"/>
    <w:basedOn w:val="1255"/>
    <w:link w:val="12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8">
    <w:name w:val="Footnote Text Char"/>
    <w:basedOn w:val="1265"/>
    <w:link w:val="1237"/>
    <w:uiPriority w:val="99"/>
    <w:semiHidden/>
    <w:pPr>
      <w:pBdr/>
      <w:spacing/>
      <w:ind/>
    </w:pPr>
    <w:rPr>
      <w:sz w:val="20"/>
      <w:szCs w:val="20"/>
    </w:rPr>
  </w:style>
  <w:style w:type="character" w:styleId="1239">
    <w:name w:val="foot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paragraph" w:styleId="1240">
    <w:name w:val="endnote text"/>
    <w:basedOn w:val="1255"/>
    <w:link w:val="12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41">
    <w:name w:val="Endnote Text Char"/>
    <w:basedOn w:val="1265"/>
    <w:link w:val="1240"/>
    <w:uiPriority w:val="99"/>
    <w:semiHidden/>
    <w:pPr>
      <w:pBdr/>
      <w:spacing/>
      <w:ind/>
    </w:pPr>
    <w:rPr>
      <w:sz w:val="20"/>
      <w:szCs w:val="20"/>
    </w:rPr>
  </w:style>
  <w:style w:type="character" w:styleId="1242">
    <w:name w:val="end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character" w:styleId="1243">
    <w:name w:val="FollowedHyperlink"/>
    <w:basedOn w:val="12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44">
    <w:name w:val="toc 1"/>
    <w:basedOn w:val="1255"/>
    <w:next w:val="1255"/>
    <w:uiPriority w:val="39"/>
    <w:unhideWhenUsed/>
    <w:pPr>
      <w:pBdr/>
      <w:spacing w:after="100"/>
      <w:ind/>
    </w:pPr>
  </w:style>
  <w:style w:type="paragraph" w:styleId="1245">
    <w:name w:val="toc 2"/>
    <w:basedOn w:val="1255"/>
    <w:next w:val="1255"/>
    <w:uiPriority w:val="39"/>
    <w:unhideWhenUsed/>
    <w:pPr>
      <w:pBdr/>
      <w:spacing w:after="100"/>
      <w:ind w:left="220"/>
    </w:pPr>
  </w:style>
  <w:style w:type="paragraph" w:styleId="1246">
    <w:name w:val="toc 3"/>
    <w:basedOn w:val="1255"/>
    <w:next w:val="1255"/>
    <w:uiPriority w:val="39"/>
    <w:unhideWhenUsed/>
    <w:pPr>
      <w:pBdr/>
      <w:spacing w:after="100"/>
      <w:ind w:left="440"/>
    </w:pPr>
  </w:style>
  <w:style w:type="paragraph" w:styleId="1247">
    <w:name w:val="toc 4"/>
    <w:basedOn w:val="1255"/>
    <w:next w:val="1255"/>
    <w:uiPriority w:val="39"/>
    <w:unhideWhenUsed/>
    <w:pPr>
      <w:pBdr/>
      <w:spacing w:after="100"/>
      <w:ind w:left="660"/>
    </w:pPr>
  </w:style>
  <w:style w:type="paragraph" w:styleId="1248">
    <w:name w:val="toc 5"/>
    <w:basedOn w:val="1255"/>
    <w:next w:val="1255"/>
    <w:uiPriority w:val="39"/>
    <w:unhideWhenUsed/>
    <w:pPr>
      <w:pBdr/>
      <w:spacing w:after="100"/>
      <w:ind w:left="880"/>
    </w:pPr>
  </w:style>
  <w:style w:type="paragraph" w:styleId="1249">
    <w:name w:val="toc 6"/>
    <w:basedOn w:val="1255"/>
    <w:next w:val="1255"/>
    <w:uiPriority w:val="39"/>
    <w:unhideWhenUsed/>
    <w:pPr>
      <w:pBdr/>
      <w:spacing w:after="100"/>
      <w:ind w:left="1100"/>
    </w:pPr>
  </w:style>
  <w:style w:type="paragraph" w:styleId="1250">
    <w:name w:val="toc 7"/>
    <w:basedOn w:val="1255"/>
    <w:next w:val="1255"/>
    <w:uiPriority w:val="39"/>
    <w:unhideWhenUsed/>
    <w:pPr>
      <w:pBdr/>
      <w:spacing w:after="100"/>
      <w:ind w:left="1320"/>
    </w:pPr>
  </w:style>
  <w:style w:type="paragraph" w:styleId="1251">
    <w:name w:val="toc 8"/>
    <w:basedOn w:val="1255"/>
    <w:next w:val="1255"/>
    <w:uiPriority w:val="39"/>
    <w:unhideWhenUsed/>
    <w:pPr>
      <w:pBdr/>
      <w:spacing w:after="100"/>
      <w:ind w:left="1540"/>
    </w:pPr>
  </w:style>
  <w:style w:type="paragraph" w:styleId="1252">
    <w:name w:val="toc 9"/>
    <w:basedOn w:val="1255"/>
    <w:next w:val="1255"/>
    <w:uiPriority w:val="39"/>
    <w:unhideWhenUsed/>
    <w:pPr>
      <w:pBdr/>
      <w:spacing w:after="100"/>
      <w:ind w:left="1760"/>
    </w:pPr>
  </w:style>
  <w:style w:type="paragraph" w:styleId="1253">
    <w:name w:val="TOC Heading"/>
    <w:uiPriority w:val="39"/>
    <w:unhideWhenUsed/>
    <w:pPr>
      <w:pBdr/>
      <w:spacing/>
      <w:ind/>
    </w:pPr>
  </w:style>
  <w:style w:type="paragraph" w:styleId="1254">
    <w:name w:val="table of figures"/>
    <w:basedOn w:val="1255"/>
    <w:next w:val="1255"/>
    <w:uiPriority w:val="99"/>
    <w:unhideWhenUsed/>
    <w:pPr>
      <w:pBdr/>
      <w:spacing w:after="0" w:afterAutospacing="0"/>
      <w:ind/>
    </w:pPr>
  </w:style>
  <w:style w:type="paragraph" w:styleId="1255" w:default="1">
    <w:name w:val="Normal"/>
    <w:qFormat/>
    <w:pPr>
      <w:pBdr/>
      <w:spacing/>
      <w:ind/>
    </w:pPr>
  </w:style>
  <w:style w:type="paragraph" w:styleId="1256">
    <w:name w:val="Heading 1"/>
    <w:basedOn w:val="1255"/>
    <w:next w:val="1255"/>
    <w:link w:val="126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57">
    <w:name w:val="Heading 2"/>
    <w:basedOn w:val="1255"/>
    <w:next w:val="1255"/>
    <w:link w:val="126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58">
    <w:name w:val="Heading 3"/>
    <w:basedOn w:val="1255"/>
    <w:next w:val="1255"/>
    <w:link w:val="127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59">
    <w:name w:val="Heading 4"/>
    <w:basedOn w:val="1255"/>
    <w:next w:val="1255"/>
    <w:link w:val="127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60">
    <w:name w:val="Heading 5"/>
    <w:basedOn w:val="1255"/>
    <w:next w:val="1255"/>
    <w:link w:val="127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61">
    <w:name w:val="Heading 6"/>
    <w:basedOn w:val="1255"/>
    <w:next w:val="1255"/>
    <w:link w:val="127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62">
    <w:name w:val="Heading 7"/>
    <w:basedOn w:val="1255"/>
    <w:next w:val="1255"/>
    <w:link w:val="127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63">
    <w:name w:val="Heading 8"/>
    <w:basedOn w:val="1255"/>
    <w:next w:val="1255"/>
    <w:link w:val="127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64">
    <w:name w:val="Heading 9"/>
    <w:basedOn w:val="1255"/>
    <w:next w:val="1255"/>
    <w:link w:val="127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65" w:default="1">
    <w:name w:val="Default Paragraph Font"/>
    <w:uiPriority w:val="1"/>
    <w:semiHidden/>
    <w:unhideWhenUsed/>
    <w:pPr>
      <w:pBdr/>
      <w:spacing/>
      <w:ind/>
    </w:pPr>
  </w:style>
  <w:style w:type="table" w:styleId="12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67" w:default="1">
    <w:name w:val="No List"/>
    <w:uiPriority w:val="99"/>
    <w:semiHidden/>
    <w:unhideWhenUsed/>
    <w:pPr>
      <w:pBdr/>
      <w:spacing/>
      <w:ind/>
    </w:pPr>
  </w:style>
  <w:style w:type="character" w:styleId="1268" w:customStyle="1">
    <w:name w:val="Heading 1 Char"/>
    <w:basedOn w:val="1265"/>
    <w:link w:val="125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69" w:customStyle="1">
    <w:name w:val="Heading 2 Char"/>
    <w:basedOn w:val="1265"/>
    <w:link w:val="125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70" w:customStyle="1">
    <w:name w:val="Heading 3 Char"/>
    <w:basedOn w:val="1265"/>
    <w:link w:val="125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71" w:customStyle="1">
    <w:name w:val="Heading 4 Char"/>
    <w:basedOn w:val="1265"/>
    <w:link w:val="125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72" w:customStyle="1">
    <w:name w:val="Heading 5 Char"/>
    <w:basedOn w:val="1265"/>
    <w:link w:val="126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73" w:customStyle="1">
    <w:name w:val="Heading 6 Char"/>
    <w:basedOn w:val="1265"/>
    <w:link w:val="126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74" w:customStyle="1">
    <w:name w:val="Heading 7 Char"/>
    <w:basedOn w:val="1265"/>
    <w:link w:val="126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75" w:customStyle="1">
    <w:name w:val="Heading 8 Char"/>
    <w:basedOn w:val="1265"/>
    <w:link w:val="126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76" w:customStyle="1">
    <w:name w:val="Heading 9 Char"/>
    <w:basedOn w:val="1265"/>
    <w:link w:val="126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77">
    <w:name w:val="Title"/>
    <w:basedOn w:val="1255"/>
    <w:next w:val="1255"/>
    <w:link w:val="127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78" w:customStyle="1">
    <w:name w:val="Title Char"/>
    <w:basedOn w:val="1265"/>
    <w:link w:val="127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79">
    <w:name w:val="Subtitle"/>
    <w:basedOn w:val="1255"/>
    <w:next w:val="1255"/>
    <w:link w:val="128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80" w:customStyle="1">
    <w:name w:val="Subtitle Char"/>
    <w:basedOn w:val="1265"/>
    <w:link w:val="127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81">
    <w:name w:val="Quote"/>
    <w:basedOn w:val="1255"/>
    <w:next w:val="1255"/>
    <w:link w:val="12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82" w:customStyle="1">
    <w:name w:val="Quote Char"/>
    <w:basedOn w:val="1265"/>
    <w:link w:val="128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83">
    <w:name w:val="List Paragraph"/>
    <w:basedOn w:val="1255"/>
    <w:uiPriority w:val="34"/>
    <w:qFormat/>
    <w:pPr>
      <w:pBdr/>
      <w:spacing/>
      <w:ind w:left="720"/>
      <w:contextualSpacing w:val="true"/>
    </w:pPr>
  </w:style>
  <w:style w:type="character" w:styleId="1284">
    <w:name w:val="Intense Emphasis"/>
    <w:basedOn w:val="12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85">
    <w:name w:val="Intense Quote"/>
    <w:basedOn w:val="1255"/>
    <w:next w:val="1255"/>
    <w:link w:val="128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86" w:customStyle="1">
    <w:name w:val="Intense Quote Char"/>
    <w:basedOn w:val="1265"/>
    <w:link w:val="128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87">
    <w:name w:val="Intense Reference"/>
    <w:basedOn w:val="12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88">
    <w:name w:val="Normal (Web)"/>
    <w:basedOn w:val="125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89">
    <w:name w:val="Strong"/>
    <w:basedOn w:val="1265"/>
    <w:uiPriority w:val="22"/>
    <w:qFormat/>
    <w:pPr>
      <w:pBdr/>
      <w:spacing/>
      <w:ind/>
    </w:pPr>
    <w:rPr>
      <w:b/>
      <w:bCs/>
    </w:rPr>
  </w:style>
  <w:style w:type="character" w:styleId="1290">
    <w:name w:val="Hyperlink"/>
    <w:basedOn w:val="126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91">
    <w:name w:val="Header"/>
    <w:basedOn w:val="1255"/>
    <w:link w:val="129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2" w:customStyle="1">
    <w:name w:val="Header Char"/>
    <w:basedOn w:val="1265"/>
    <w:link w:val="1291"/>
    <w:uiPriority w:val="99"/>
    <w:pPr>
      <w:pBdr/>
      <w:spacing/>
      <w:ind/>
    </w:pPr>
  </w:style>
  <w:style w:type="paragraph" w:styleId="1293">
    <w:name w:val="Footer"/>
    <w:basedOn w:val="1255"/>
    <w:link w:val="129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4" w:customStyle="1">
    <w:name w:val="Footer Char"/>
    <w:basedOn w:val="1265"/>
    <w:link w:val="129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hyperlink" Target="https://www.youtube.com/watch?v=Cbv95OxT1FM" TargetMode="External"/><Relationship Id="rId130" Type="http://schemas.openxmlformats.org/officeDocument/2006/relationships/hyperlink" Target="https://www.youtube.com/watch?v=HQbQuXxqXSo" TargetMode="External"/><Relationship Id="rId131" Type="http://schemas.openxmlformats.org/officeDocument/2006/relationships/hyperlink" Target="https://computernetworking747640215.wordpress.com/2019/11/05/configuring-dhcpv6-both-stateless-and-stateful-in-packet-tracer/" TargetMode="External"/><Relationship Id="rId132" Type="http://schemas.openxmlformats.org/officeDocument/2006/relationships/hyperlink" Target="https://itexamanswers.net/6-2-4-packet-tracer-configure-etherchannel-instructions-answer.html" TargetMode="External"/><Relationship Id="rId133" Type="http://schemas.openxmlformats.org/officeDocument/2006/relationships/hyperlink" Target="https://www.packettracernetwork.com/tutorials/hsrp-configuration-new.html" TargetMode="External"/><Relationship Id="rId134" Type="http://schemas.openxmlformats.org/officeDocument/2006/relationships/hyperlink" Target="https://ipcisco.com/lesson/ipv6-configuration-on-cisco-packet-tracer/" TargetMode="External"/><Relationship Id="rId135" Type="http://schemas.openxmlformats.org/officeDocument/2006/relationships/hyperlink" Target="https://www.packettracernetwork.com/tutorials/packet-tracer-acls.html" TargetMode="External"/><Relationship Id="rId136" Type="http://schemas.openxmlformats.org/officeDocument/2006/relationships/hyperlink" Target="https://www.youtube.com/watch?v=tleCK9KpiMY" TargetMode="External"/><Relationship Id="rId137" Type="http://schemas.openxmlformats.org/officeDocument/2006/relationships/hyperlink" Target="https://computernetworking747640215.wordpress.com/2018/05/24/ospf-configuration-in-packet-tracer/" TargetMode="External"/><Relationship Id="rId138" Type="http://schemas.openxmlformats.org/officeDocument/2006/relationships/hyperlink" Target="https://dingavinga.medium.com/setting-up-site-to-site-ipsec-on-cisco-packet-tracer-1349890ff3fb" TargetMode="External"/><Relationship Id="rId139" Type="http://schemas.openxmlformats.org/officeDocument/2006/relationships/hyperlink" Target="https://www.youtube.com/watch?v=CsAROSbZF-Y" TargetMode="External"/><Relationship Id="rId140" Type="http://schemas.openxmlformats.org/officeDocument/2006/relationships/hyperlink" Target="https://computernetworking747640215.wordpress.com/2018/07/05/secure-shell-ssh-configuration-on-a-switch-and-router-in-packet-tracer/" TargetMode="External"/><Relationship Id="rId141" Type="http://schemas.openxmlformats.org/officeDocument/2006/relationships/hyperlink" Target="https://computernetworking747640215.wordpress.com/2018/07/05/configuring-telnet-on-a-switch-and-a-router-in-packet-tracer/" TargetMode="External"/><Relationship Id="rId142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39</cp:revision>
  <dcterms:created xsi:type="dcterms:W3CDTF">2025-03-13T00:36:00Z</dcterms:created>
  <dcterms:modified xsi:type="dcterms:W3CDTF">2025-04-23T13:12:17Z</dcterms:modified>
</cp:coreProperties>
</file>